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C4" w:rsidRDefault="00CF1CF6" w:rsidP="00CF1CF6">
      <w:pPr>
        <w:jc w:val="center"/>
        <w:rPr>
          <w:b/>
        </w:rPr>
      </w:pPr>
      <w:r>
        <w:rPr>
          <w:b/>
        </w:rPr>
        <w:t>GICWD Apartment Definition</w:t>
      </w:r>
    </w:p>
    <w:p w:rsidR="00CF1CF6" w:rsidRDefault="00CF1CF6" w:rsidP="00A63D5C">
      <w:pPr>
        <w:rPr>
          <w:b/>
        </w:rPr>
      </w:pPr>
    </w:p>
    <w:p w:rsidR="00CF1CF6" w:rsidRDefault="00CF1CF6" w:rsidP="00CF1CF6"/>
    <w:p w:rsidR="00CD02C4" w:rsidRDefault="00CF1CF6" w:rsidP="00CF1CF6">
      <w:r>
        <w:t xml:space="preserve">A </w:t>
      </w:r>
      <w:r w:rsidR="003D0CA4">
        <w:t>residence</w:t>
      </w:r>
      <w:r>
        <w:t xml:space="preserve"> with </w:t>
      </w:r>
      <w:r w:rsidR="003D0CA4">
        <w:t>a</w:t>
      </w:r>
      <w:r>
        <w:t xml:space="preserve"> bathroom and kitchen</w:t>
      </w:r>
      <w:r w:rsidR="00A63D5C">
        <w:t xml:space="preserve"> and its own entrance</w:t>
      </w:r>
      <w:r>
        <w:t xml:space="preserve"> for exclusive use by the resident</w:t>
      </w:r>
      <w:r w:rsidR="006740F3">
        <w:t>,</w:t>
      </w:r>
      <w:r>
        <w:t xml:space="preserve"> be it a single </w:t>
      </w:r>
      <w:r w:rsidR="00CD02C4">
        <w:t>individual or several people.  A fixed charge is paid to the owner by the occupant for this residential space and maybe seasonal or year round.</w:t>
      </w:r>
    </w:p>
    <w:p w:rsidR="00CD02C4" w:rsidRDefault="00CD02C4" w:rsidP="00CF1CF6"/>
    <w:p w:rsidR="00CD02C4" w:rsidRDefault="00CD02C4" w:rsidP="00CF1CF6">
      <w:r>
        <w:t>The GICWD considers this type of occupancy a residence</w:t>
      </w:r>
      <w:r w:rsidR="006740F3">
        <w:t xml:space="preserve">, </w:t>
      </w:r>
      <w:r>
        <w:t xml:space="preserve">not </w:t>
      </w:r>
      <w:r w:rsidR="00CA3853">
        <w:t>merely</w:t>
      </w:r>
      <w:r>
        <w:t xml:space="preserve"> living quarters</w:t>
      </w:r>
      <w:r w:rsidR="006740F3">
        <w:t>,</w:t>
      </w:r>
      <w:r>
        <w:t xml:space="preserve"> and must be able to supply the occupant with 210 gallons of w</w:t>
      </w:r>
      <w:r w:rsidR="00E1226A">
        <w:t xml:space="preserve">ater per day to meet State usage production expectations.  </w:t>
      </w:r>
      <w:r w:rsidR="006740F3">
        <w:t>An additional base rate and debt service will be charged.</w:t>
      </w:r>
    </w:p>
    <w:p w:rsidR="00CD02C4" w:rsidRDefault="00CD02C4" w:rsidP="00CF1CF6"/>
    <w:p w:rsidR="00F97055" w:rsidRPr="001B3A05" w:rsidRDefault="00A63D5C" w:rsidP="00CF1CF6">
      <w:pPr>
        <w:rPr>
          <w:rFonts w:asciiTheme="majorHAnsi" w:hAnsiTheme="majorHAnsi"/>
        </w:rPr>
      </w:pPr>
      <w:r>
        <w:t>However</w:t>
      </w:r>
      <w:r w:rsidR="006740F3">
        <w:t>,</w:t>
      </w:r>
      <w:r>
        <w:t xml:space="preserve"> i</w:t>
      </w:r>
      <w:r w:rsidR="00CD02C4">
        <w:t xml:space="preserve">f the resident in the previously defined </w:t>
      </w:r>
      <w:r w:rsidR="003D0CA4">
        <w:t>residence</w:t>
      </w:r>
      <w:r w:rsidR="00CD02C4">
        <w:t xml:space="preserve"> is a family member the facility is not considered an apartment but </w:t>
      </w:r>
      <w:proofErr w:type="gramStart"/>
      <w:r w:rsidR="00CD02C4">
        <w:t>an extended</w:t>
      </w:r>
      <w:proofErr w:type="gramEnd"/>
      <w:r w:rsidR="00CD02C4">
        <w:t xml:space="preserve"> living quarters,</w:t>
      </w:r>
      <w:r>
        <w:t xml:space="preserve"> or a “Mother-in-Law Apartment</w:t>
      </w:r>
      <w:r w:rsidR="006740F3">
        <w:t>,</w:t>
      </w:r>
      <w:r>
        <w:t>”</w:t>
      </w:r>
      <w:r w:rsidR="00CD02C4">
        <w:t xml:space="preserve"> and does not require an additional 210 gallons per </w:t>
      </w:r>
      <w:r w:rsidR="00CD02C4" w:rsidRPr="001B3A05">
        <w:rPr>
          <w:rFonts w:asciiTheme="majorHAnsi" w:hAnsiTheme="majorHAnsi"/>
        </w:rPr>
        <w:t xml:space="preserve">day water supply.  This type of residential situation will not see an increase in the </w:t>
      </w:r>
      <w:r w:rsidR="006740F3" w:rsidRPr="001B3A05">
        <w:rPr>
          <w:rFonts w:asciiTheme="majorHAnsi" w:hAnsiTheme="majorHAnsi"/>
        </w:rPr>
        <w:t xml:space="preserve">number of </w:t>
      </w:r>
      <w:r w:rsidR="00CD02C4" w:rsidRPr="001B3A05">
        <w:rPr>
          <w:rFonts w:asciiTheme="majorHAnsi" w:hAnsiTheme="majorHAnsi"/>
        </w:rPr>
        <w:t xml:space="preserve">debt </w:t>
      </w:r>
      <w:r w:rsidR="006740F3" w:rsidRPr="001B3A05">
        <w:rPr>
          <w:rFonts w:asciiTheme="majorHAnsi" w:hAnsiTheme="majorHAnsi"/>
        </w:rPr>
        <w:t xml:space="preserve">services </w:t>
      </w:r>
      <w:r w:rsidR="00CD02C4" w:rsidRPr="001B3A05">
        <w:rPr>
          <w:rFonts w:asciiTheme="majorHAnsi" w:hAnsiTheme="majorHAnsi"/>
        </w:rPr>
        <w:t>and base rates</w:t>
      </w:r>
      <w:r w:rsidR="006740F3" w:rsidRPr="001B3A05">
        <w:rPr>
          <w:rFonts w:asciiTheme="majorHAnsi" w:hAnsiTheme="majorHAnsi"/>
        </w:rPr>
        <w:t xml:space="preserve"> charged</w:t>
      </w:r>
      <w:r w:rsidR="00CD02C4" w:rsidRPr="001B3A05">
        <w:rPr>
          <w:rFonts w:asciiTheme="majorHAnsi" w:hAnsiTheme="majorHAnsi"/>
        </w:rPr>
        <w:t>.</w:t>
      </w:r>
    </w:p>
    <w:p w:rsidR="001B3A05" w:rsidRPr="001B3A05" w:rsidRDefault="001B3A05" w:rsidP="00CF1CF6">
      <w:pPr>
        <w:rPr>
          <w:rFonts w:asciiTheme="majorHAnsi" w:hAnsiTheme="majorHAnsi"/>
        </w:rPr>
      </w:pPr>
      <w:bookmarkStart w:id="0" w:name="_GoBack"/>
      <w:bookmarkEnd w:id="0"/>
    </w:p>
    <w:p w:rsidR="00CF1CF6" w:rsidRPr="001B3A05" w:rsidRDefault="00D2018E" w:rsidP="00CF1CF6">
      <w:pPr>
        <w:rPr>
          <w:rFonts w:asciiTheme="majorHAnsi" w:hAnsiTheme="majorHAnsi"/>
        </w:rPr>
      </w:pPr>
      <w:r w:rsidRPr="001B3A05">
        <w:rPr>
          <w:rFonts w:asciiTheme="majorHAnsi" w:hAnsiTheme="majorHAnsi"/>
        </w:rPr>
        <w:t>Revision #</w:t>
      </w:r>
      <w:r w:rsidR="008A710F">
        <w:rPr>
          <w:rFonts w:asciiTheme="majorHAnsi" w:hAnsiTheme="majorHAnsi"/>
        </w:rPr>
        <w:t>7</w:t>
      </w:r>
    </w:p>
    <w:p w:rsidR="006740F3" w:rsidRPr="001B3A05" w:rsidRDefault="00D2018E" w:rsidP="00CF1CF6">
      <w:pPr>
        <w:rPr>
          <w:rFonts w:asciiTheme="majorHAnsi" w:hAnsiTheme="majorHAnsi"/>
        </w:rPr>
      </w:pPr>
      <w:r w:rsidRPr="001B3A05">
        <w:rPr>
          <w:rFonts w:asciiTheme="majorHAnsi" w:hAnsiTheme="majorHAnsi"/>
        </w:rPr>
        <w:t>0</w:t>
      </w:r>
      <w:r w:rsidR="008A710F">
        <w:rPr>
          <w:rFonts w:asciiTheme="majorHAnsi" w:hAnsiTheme="majorHAnsi"/>
        </w:rPr>
        <w:t>6/15</w:t>
      </w:r>
      <w:r w:rsidRPr="001B3A05">
        <w:rPr>
          <w:rFonts w:asciiTheme="majorHAnsi" w:hAnsiTheme="majorHAnsi"/>
        </w:rPr>
        <w:t>/2015</w:t>
      </w:r>
    </w:p>
    <w:sectPr w:rsidR="006740F3" w:rsidRPr="001B3A05" w:rsidSect="00CF1CF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F6286"/>
    <w:multiLevelType w:val="hybridMultilevel"/>
    <w:tmpl w:val="620278DA"/>
    <w:lvl w:ilvl="0" w:tplc="AB9CFD0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F6"/>
    <w:rsid w:val="001B3A05"/>
    <w:rsid w:val="00266D03"/>
    <w:rsid w:val="003D0CA4"/>
    <w:rsid w:val="006232F9"/>
    <w:rsid w:val="006740F3"/>
    <w:rsid w:val="008A24C9"/>
    <w:rsid w:val="008A710F"/>
    <w:rsid w:val="009500CB"/>
    <w:rsid w:val="00992CF1"/>
    <w:rsid w:val="00A63D5C"/>
    <w:rsid w:val="00CA3853"/>
    <w:rsid w:val="00CD02C4"/>
    <w:rsid w:val="00CF1CF6"/>
    <w:rsid w:val="00D2018E"/>
    <w:rsid w:val="00E1226A"/>
    <w:rsid w:val="00E6466A"/>
    <w:rsid w:val="00F97055"/>
    <w:rsid w:val="00FF1B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cp:lastPrinted>2014-09-03T11:56:00Z</cp:lastPrinted>
  <dcterms:created xsi:type="dcterms:W3CDTF">2015-06-15T17:17:00Z</dcterms:created>
  <dcterms:modified xsi:type="dcterms:W3CDTF">2015-06-15T18:47:00Z</dcterms:modified>
</cp:coreProperties>
</file>